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0D" w:rsidRDefault="00A94D0D">
      <w:pPr>
        <w:pStyle w:val="ConsPlusNormal"/>
        <w:jc w:val="right"/>
        <w:outlineLvl w:val="0"/>
      </w:pPr>
      <w:r>
        <w:t>Приложение 5</w:t>
      </w:r>
    </w:p>
    <w:p w:rsidR="00A94D0D" w:rsidRDefault="00A94D0D">
      <w:pPr>
        <w:pStyle w:val="ConsPlusNormal"/>
        <w:jc w:val="right"/>
      </w:pPr>
      <w:r>
        <w:t>к Закону Кемеровской области</w:t>
      </w:r>
    </w:p>
    <w:p w:rsidR="00A94D0D" w:rsidRDefault="00A94D0D">
      <w:pPr>
        <w:pStyle w:val="ConsPlusNormal"/>
        <w:jc w:val="right"/>
      </w:pPr>
      <w:r>
        <w:t>"О государственных должностях</w:t>
      </w:r>
    </w:p>
    <w:p w:rsidR="00A94D0D" w:rsidRDefault="00A94D0D">
      <w:pPr>
        <w:pStyle w:val="ConsPlusNormal"/>
        <w:jc w:val="right"/>
      </w:pPr>
      <w:r>
        <w:t>Кемеровской области</w:t>
      </w:r>
    </w:p>
    <w:p w:rsidR="00A94D0D" w:rsidRDefault="00A94D0D">
      <w:pPr>
        <w:pStyle w:val="ConsPlusNormal"/>
        <w:jc w:val="right"/>
      </w:pPr>
      <w:r>
        <w:t>и государственной гражданской</w:t>
      </w:r>
    </w:p>
    <w:p w:rsidR="00A94D0D" w:rsidRDefault="00A94D0D">
      <w:pPr>
        <w:pStyle w:val="ConsPlusNormal"/>
        <w:jc w:val="right"/>
      </w:pPr>
      <w:r>
        <w:t>службе Кемеровской области"</w:t>
      </w:r>
    </w:p>
    <w:p w:rsidR="00A94D0D" w:rsidRDefault="00A94D0D">
      <w:pPr>
        <w:pStyle w:val="ConsPlusNormal"/>
        <w:jc w:val="both"/>
      </w:pPr>
      <w:r>
        <w:t xml:space="preserve">                                                                                                                                               </w:t>
      </w:r>
      <w:r w:rsidRPr="00A94D0D">
        <w:t>от 01.08.2005 N 103-ОЗ</w:t>
      </w:r>
    </w:p>
    <w:p w:rsidR="00A94D0D" w:rsidRDefault="00A94D0D">
      <w:pPr>
        <w:pStyle w:val="ConsPlusTitle"/>
        <w:jc w:val="center"/>
      </w:pPr>
      <w:r>
        <w:t>ПОЛОЖЕНИЕ</w:t>
      </w:r>
    </w:p>
    <w:p w:rsidR="00A94D0D" w:rsidRDefault="00A94D0D">
      <w:pPr>
        <w:pStyle w:val="ConsPlusTitle"/>
        <w:jc w:val="center"/>
      </w:pPr>
      <w:r>
        <w:t>О ПОРЯДКЕ ПРЕДСТАВЛЕНИЯ ГРАЖДАНАМИ, ПРЕТЕНДУЮЩИМИ</w:t>
      </w:r>
    </w:p>
    <w:p w:rsidR="00A94D0D" w:rsidRDefault="00A94D0D">
      <w:pPr>
        <w:pStyle w:val="ConsPlusTitle"/>
        <w:jc w:val="center"/>
      </w:pPr>
      <w:r>
        <w:t>НА ЗАМЕЩЕНИЕ ДОЛЖНОСТЕЙ ГОСУДАРСТВЕННОЙ ГРАЖДАНСКОЙ СЛУЖБЫ</w:t>
      </w:r>
    </w:p>
    <w:p w:rsidR="00A94D0D" w:rsidRDefault="00A94D0D">
      <w:pPr>
        <w:pStyle w:val="ConsPlusTitle"/>
        <w:jc w:val="center"/>
      </w:pPr>
      <w:r>
        <w:t>КЕМЕРОВСКОЙ ОБЛАСТИ, СВЕДЕНИЙ О ДОХОДАХ, ОБ ИМУЩЕСТВЕ</w:t>
      </w:r>
    </w:p>
    <w:p w:rsidR="00A94D0D" w:rsidRDefault="00A94D0D">
      <w:pPr>
        <w:pStyle w:val="ConsPlusTitle"/>
        <w:jc w:val="center"/>
      </w:pPr>
      <w:r>
        <w:t xml:space="preserve">И </w:t>
      </w:r>
      <w:proofErr w:type="gramStart"/>
      <w:r>
        <w:t>ОБЯЗАТЕЛЬСТВАХ</w:t>
      </w:r>
      <w:proofErr w:type="gramEnd"/>
      <w:r>
        <w:t xml:space="preserve"> ИМУЩЕСТВЕННОГО ХАРАКТЕРА И ЛИЦАМИ,</w:t>
      </w:r>
    </w:p>
    <w:p w:rsidR="00A94D0D" w:rsidRDefault="00A94D0D">
      <w:pPr>
        <w:pStyle w:val="ConsPlusTitle"/>
        <w:jc w:val="center"/>
      </w:pPr>
      <w:proofErr w:type="gramStart"/>
      <w:r>
        <w:t>ЗАМЕЩАЮЩИМИ</w:t>
      </w:r>
      <w:proofErr w:type="gramEnd"/>
      <w:r>
        <w:t xml:space="preserve"> ДОЛЖНОСТИ ГОСУДАРСТВЕННОЙ ГРАЖДАНСКОЙ СЛУЖБЫ</w:t>
      </w:r>
    </w:p>
    <w:p w:rsidR="00A94D0D" w:rsidRDefault="00A94D0D">
      <w:pPr>
        <w:pStyle w:val="ConsPlusTitle"/>
        <w:jc w:val="center"/>
      </w:pPr>
      <w:r>
        <w:t>КЕМЕРОВСКОЙ ОБЛАСТИ</w:t>
      </w:r>
      <w:bookmarkStart w:id="0" w:name="_GoBack"/>
      <w:bookmarkEnd w:id="0"/>
      <w:r>
        <w:t>, СВЕДЕНИЙ О ДОХОДАХ, РАСХОДАХ,</w:t>
      </w:r>
    </w:p>
    <w:p w:rsidR="00A94D0D" w:rsidRDefault="00A94D0D">
      <w:pPr>
        <w:pStyle w:val="ConsPlusTitle"/>
        <w:jc w:val="center"/>
      </w:pPr>
      <w:r>
        <w:t>ОБ ИМУЩЕСТВЕ И ОБЯЗАТЕЛЬСТВАХ ИМУЩЕСТВЕННОГО ХАРАКТЕРА</w:t>
      </w:r>
    </w:p>
    <w:p w:rsidR="00A94D0D" w:rsidRDefault="00A94D0D">
      <w:pPr>
        <w:pStyle w:val="ConsPlusNormal"/>
        <w:ind w:firstLine="540"/>
        <w:jc w:val="both"/>
      </w:pPr>
    </w:p>
    <w:p w:rsidR="00A94D0D" w:rsidRDefault="00A94D0D">
      <w:pPr>
        <w:pStyle w:val="ConsPlusNormal"/>
        <w:ind w:firstLine="540"/>
        <w:jc w:val="both"/>
      </w:pPr>
      <w:r>
        <w:t>1. Настоящим Положением определяется порядок представления:</w:t>
      </w:r>
    </w:p>
    <w:p w:rsidR="00A94D0D" w:rsidRDefault="00A94D0D">
      <w:pPr>
        <w:pStyle w:val="ConsPlusNormal"/>
        <w:spacing w:before="220"/>
        <w:ind w:firstLine="540"/>
        <w:jc w:val="both"/>
      </w:pPr>
      <w:proofErr w:type="gramStart"/>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A94D0D" w:rsidRDefault="00A94D0D">
      <w:pPr>
        <w:pStyle w:val="ConsPlusNormal"/>
        <w:spacing w:before="220"/>
        <w:ind w:firstLine="540"/>
        <w:jc w:val="both"/>
      </w:pPr>
      <w:proofErr w:type="gramStart"/>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w:t>
      </w:r>
      <w:proofErr w:type="gramEnd"/>
      <w:r>
        <w:t xml:space="preserve">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A94D0D" w:rsidRDefault="00A94D0D">
      <w:pPr>
        <w:pStyle w:val="ConsPlusNormal"/>
        <w:spacing w:before="220"/>
        <w:ind w:firstLine="540"/>
        <w:jc w:val="both"/>
      </w:pPr>
      <w:bookmarkStart w:id="1" w:name="P23"/>
      <w:bookmarkEnd w:id="1"/>
      <w:r>
        <w:t>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A94D0D" w:rsidRDefault="00A94D0D">
      <w:pPr>
        <w:pStyle w:val="ConsPlusNormal"/>
        <w:spacing w:before="220"/>
        <w:ind w:firstLine="540"/>
        <w:jc w:val="both"/>
      </w:pPr>
      <w:proofErr w:type="gramStart"/>
      <w: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r:id="rId5" w:history="1">
        <w:r>
          <w:rPr>
            <w:color w:val="0000FF"/>
          </w:rPr>
          <w:t>пунктом 3-1 статьи 25</w:t>
        </w:r>
      </w:hyperlink>
      <w:r>
        <w:t xml:space="preserve"> настоящего Закона (далее - перечень должностей), а также на гражданского служащего, замещающего</w:t>
      </w:r>
      <w:proofErr w:type="gramEnd"/>
      <w:r>
        <w:t xml:space="preserve"> должность гражданской службы, не предусмотренную перечнем должностей, и </w:t>
      </w:r>
      <w:proofErr w:type="gramStart"/>
      <w:r>
        <w:t>претендующего</w:t>
      </w:r>
      <w:proofErr w:type="gramEnd"/>
      <w:r>
        <w:t xml:space="preserve">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A94D0D" w:rsidRDefault="00A94D0D">
      <w:pPr>
        <w:pStyle w:val="ConsPlusNormal"/>
        <w:jc w:val="both"/>
      </w:pPr>
      <w:r>
        <w:t xml:space="preserve">(в ред. Законов Кемеровской области от 10.02.2016 </w:t>
      </w:r>
      <w:hyperlink r:id="rId6" w:history="1">
        <w:r>
          <w:rPr>
            <w:color w:val="0000FF"/>
          </w:rPr>
          <w:t>N 7-ОЗ</w:t>
        </w:r>
      </w:hyperlink>
      <w:r>
        <w:t xml:space="preserve">, от 15.05.2018 </w:t>
      </w:r>
      <w:hyperlink r:id="rId7" w:history="1">
        <w:r>
          <w:rPr>
            <w:color w:val="0000FF"/>
          </w:rPr>
          <w:t>N 28-ОЗ</w:t>
        </w:r>
      </w:hyperlink>
      <w:r>
        <w:t>)</w:t>
      </w:r>
    </w:p>
    <w:p w:rsidR="00A94D0D" w:rsidRDefault="00A94D0D">
      <w:pPr>
        <w:pStyle w:val="ConsPlusNormal"/>
        <w:spacing w:before="220"/>
        <w:ind w:firstLine="540"/>
        <w:jc w:val="both"/>
      </w:pPr>
      <w:bookmarkStart w:id="2" w:name="P26"/>
      <w:bookmarkEnd w:id="2"/>
      <w:r>
        <w:t xml:space="preserve">Сведения о доходах, расходах, об имуществе и обязательствах имущественного характера представляются по форме </w:t>
      </w:r>
      <w:hyperlink r:id="rId8" w:history="1">
        <w:r>
          <w:rPr>
            <w:color w:val="0000FF"/>
          </w:rPr>
          <w:t>справки</w:t>
        </w:r>
      </w:hyperlink>
      <w:r>
        <w:t xml:space="preserve">,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lastRenderedPageBreak/>
        <w:t>Российской Федерации".</w:t>
      </w:r>
    </w:p>
    <w:p w:rsidR="00A94D0D" w:rsidRDefault="00A94D0D">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94D0D" w:rsidRDefault="00A94D0D">
      <w:pPr>
        <w:pStyle w:val="ConsPlusNormal"/>
        <w:jc w:val="both"/>
      </w:pPr>
      <w:r>
        <w:t xml:space="preserve">(абзац введен </w:t>
      </w:r>
      <w:hyperlink r:id="rId9" w:history="1">
        <w:r>
          <w:rPr>
            <w:color w:val="0000FF"/>
          </w:rPr>
          <w:t>Законом</w:t>
        </w:r>
      </w:hyperlink>
      <w:r>
        <w:t xml:space="preserve"> Кемеровской области от 21.12.2018 N 114-ОЗ)</w:t>
      </w:r>
    </w:p>
    <w:p w:rsidR="00A94D0D" w:rsidRDefault="00A94D0D">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w:t>
      </w:r>
    </w:p>
    <w:p w:rsidR="00A94D0D" w:rsidRDefault="00A94D0D">
      <w:pPr>
        <w:pStyle w:val="ConsPlusNormal"/>
        <w:spacing w:before="220"/>
        <w:ind w:firstLine="540"/>
        <w:jc w:val="both"/>
      </w:pPr>
      <w:bookmarkStart w:id="3" w:name="P30"/>
      <w:bookmarkEnd w:id="3"/>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A94D0D" w:rsidRDefault="00A94D0D">
      <w:pPr>
        <w:pStyle w:val="ConsPlusNormal"/>
        <w:spacing w:before="220"/>
        <w:ind w:firstLine="540"/>
        <w:jc w:val="both"/>
      </w:pPr>
      <w:bookmarkStart w:id="4" w:name="P31"/>
      <w:bookmarkEnd w:id="4"/>
      <w:r>
        <w:t xml:space="preserve">2) гражданскими служащими, замещающими должности гражданской службы, предусмотренные перечнем должностей, указанным в </w:t>
      </w:r>
      <w:hyperlink w:anchor="P23" w:history="1">
        <w:r>
          <w:rPr>
            <w:color w:val="0000FF"/>
          </w:rPr>
          <w:t>пункте 2</w:t>
        </w:r>
      </w:hyperlink>
      <w:r>
        <w:t xml:space="preserve"> настоящего Положения, - не позднее 30 апреля года, следующего </w:t>
      </w:r>
      <w:proofErr w:type="gramStart"/>
      <w:r>
        <w:t>за</w:t>
      </w:r>
      <w:proofErr w:type="gramEnd"/>
      <w:r>
        <w:t xml:space="preserve"> отчетным.</w:t>
      </w:r>
    </w:p>
    <w:p w:rsidR="00A94D0D" w:rsidRDefault="00A94D0D">
      <w:pPr>
        <w:pStyle w:val="ConsPlusNormal"/>
        <w:spacing w:before="220"/>
        <w:ind w:firstLine="540"/>
        <w:jc w:val="both"/>
      </w:pPr>
      <w:bookmarkStart w:id="5" w:name="P32"/>
      <w:bookmarkEnd w:id="5"/>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A94D0D" w:rsidRDefault="00A94D0D">
      <w:pPr>
        <w:pStyle w:val="ConsPlusNormal"/>
        <w:jc w:val="both"/>
      </w:pPr>
      <w:r>
        <w:t>(</w:t>
      </w:r>
      <w:proofErr w:type="spellStart"/>
      <w:r>
        <w:t>пп</w:t>
      </w:r>
      <w:proofErr w:type="spellEnd"/>
      <w:r>
        <w:t xml:space="preserve">. 3 </w:t>
      </w:r>
      <w:proofErr w:type="gramStart"/>
      <w:r>
        <w:t>введен</w:t>
      </w:r>
      <w:proofErr w:type="gramEnd"/>
      <w:r>
        <w:t xml:space="preserve"> </w:t>
      </w:r>
      <w:hyperlink r:id="rId10" w:history="1">
        <w:r>
          <w:rPr>
            <w:color w:val="0000FF"/>
          </w:rPr>
          <w:t>Законом</w:t>
        </w:r>
      </w:hyperlink>
      <w:r>
        <w:t xml:space="preserve"> Кемеровской области от 10.02.2016 N 7-ОЗ)</w:t>
      </w:r>
    </w:p>
    <w:p w:rsidR="00A94D0D" w:rsidRDefault="00A94D0D">
      <w:pPr>
        <w:pStyle w:val="ConsPlusNormal"/>
        <w:spacing w:before="220"/>
        <w:ind w:firstLine="540"/>
        <w:jc w:val="both"/>
      </w:pPr>
      <w:bookmarkStart w:id="6" w:name="P34"/>
      <w:bookmarkEnd w:id="6"/>
      <w:r>
        <w:t>4. Гражданин перед назначением на должность гражданской службы представляет:</w:t>
      </w:r>
    </w:p>
    <w:p w:rsidR="00A94D0D" w:rsidRDefault="00A94D0D">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должности гражданской службы (на отчетную дату);</w:t>
      </w:r>
      <w:proofErr w:type="gramEnd"/>
    </w:p>
    <w:p w:rsidR="00A94D0D" w:rsidRDefault="00A94D0D">
      <w:pPr>
        <w:pStyle w:val="ConsPlusNormal"/>
        <w:spacing w:before="220"/>
        <w:ind w:firstLine="540"/>
        <w:jc w:val="both"/>
      </w:pPr>
      <w:proofErr w:type="gramStart"/>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гражданской службы (на отчетную дату).</w:t>
      </w:r>
    </w:p>
    <w:p w:rsidR="00A94D0D" w:rsidRDefault="00A94D0D">
      <w:pPr>
        <w:pStyle w:val="ConsPlusNormal"/>
        <w:spacing w:before="220"/>
        <w:ind w:firstLine="540"/>
        <w:jc w:val="both"/>
      </w:pPr>
      <w:r>
        <w:t>5. Гражданский служащий представляет:</w:t>
      </w:r>
    </w:p>
    <w:p w:rsidR="00A94D0D" w:rsidRDefault="00A94D0D">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4D0D" w:rsidRDefault="00A94D0D">
      <w:pPr>
        <w:pStyle w:val="ConsPlusNormal"/>
        <w:spacing w:before="220"/>
        <w:ind w:firstLine="540"/>
        <w:jc w:val="both"/>
      </w:pPr>
      <w:proofErr w:type="gramStart"/>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4D0D" w:rsidRDefault="00A94D0D">
      <w:pPr>
        <w:pStyle w:val="ConsPlusNormal"/>
        <w:spacing w:before="220"/>
        <w:ind w:firstLine="540"/>
        <w:jc w:val="both"/>
      </w:pPr>
      <w:proofErr w:type="gramStart"/>
      <w:r>
        <w:t xml:space="preserve">3) сведения о своих расходах, расходах своих супруги (супруга) и несовершеннолетних детей </w:t>
      </w:r>
      <w:r>
        <w:lastRenderedPageBreak/>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w:t>
      </w:r>
      <w:proofErr w:type="gramEnd"/>
      <w:r>
        <w:t xml:space="preserve">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4D0D" w:rsidRDefault="00A94D0D">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34" w:history="1">
        <w:r>
          <w:rPr>
            <w:color w:val="0000FF"/>
          </w:rPr>
          <w:t>пунктом 4</w:t>
        </w:r>
      </w:hyperlink>
      <w:r>
        <w:t xml:space="preserve"> настоящего Положения.</w:t>
      </w:r>
    </w:p>
    <w:p w:rsidR="00A94D0D" w:rsidRDefault="00A94D0D">
      <w:pPr>
        <w:pStyle w:val="ConsPlusNormal"/>
        <w:jc w:val="both"/>
      </w:pPr>
      <w:r>
        <w:t>(</w:t>
      </w:r>
      <w:proofErr w:type="gramStart"/>
      <w:r>
        <w:t>п</w:t>
      </w:r>
      <w:proofErr w:type="gramEnd"/>
      <w:r>
        <w:t xml:space="preserve">. 6 в ред. </w:t>
      </w:r>
      <w:hyperlink r:id="rId11" w:history="1">
        <w:r>
          <w:rPr>
            <w:color w:val="0000FF"/>
          </w:rPr>
          <w:t>Закона</w:t>
        </w:r>
      </w:hyperlink>
      <w:r>
        <w:t xml:space="preserve"> Кемеровской области от 10.02.2016 N 7-ОЗ)</w:t>
      </w:r>
    </w:p>
    <w:p w:rsidR="00A94D0D" w:rsidRDefault="00A94D0D">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A94D0D" w:rsidRDefault="00A94D0D">
      <w:pPr>
        <w:pStyle w:val="ConsPlusNormal"/>
        <w:spacing w:before="220"/>
        <w:ind w:firstLine="540"/>
        <w:jc w:val="both"/>
      </w:pPr>
      <w:proofErr w:type="gramStart"/>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и главной групп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структурным подразделением по вопросам государственной службы и кадров государственного органа в течение 3 рабочих дней направляются в управление кадров и</w:t>
      </w:r>
      <w:proofErr w:type="gramEnd"/>
      <w:r>
        <w:t xml:space="preserve"> государственной службы Администрации Кемеровской области.</w:t>
      </w:r>
    </w:p>
    <w:p w:rsidR="00A94D0D" w:rsidRDefault="00A94D0D">
      <w:pPr>
        <w:pStyle w:val="ConsPlusNormal"/>
        <w:spacing w:before="220"/>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A94D0D" w:rsidRDefault="00A94D0D">
      <w:pPr>
        <w:pStyle w:val="ConsPlusNormal"/>
        <w:spacing w:before="220"/>
        <w:ind w:firstLine="540"/>
        <w:jc w:val="both"/>
      </w:pPr>
      <w:r>
        <w:t>8. В случае</w:t>
      </w:r>
      <w:proofErr w:type="gramStart"/>
      <w:r>
        <w:t>,</w:t>
      </w:r>
      <w:proofErr w:type="gramEnd"/>
      <w:r>
        <w:t xml:space="preserve">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94D0D" w:rsidRDefault="00A94D0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30"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31"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32" w:history="1">
        <w:r>
          <w:rPr>
            <w:color w:val="0000FF"/>
          </w:rPr>
          <w:t>подпунктом 3 пункта 3</w:t>
        </w:r>
      </w:hyperlink>
      <w:r>
        <w:t xml:space="preserve"> настоящего Положения.</w:t>
      </w:r>
    </w:p>
    <w:p w:rsidR="00A94D0D" w:rsidRDefault="00A94D0D">
      <w:pPr>
        <w:pStyle w:val="ConsPlusNormal"/>
        <w:jc w:val="both"/>
      </w:pPr>
      <w:r>
        <w:t>(</w:t>
      </w:r>
      <w:proofErr w:type="gramStart"/>
      <w:r>
        <w:t>в</w:t>
      </w:r>
      <w:proofErr w:type="gramEnd"/>
      <w:r>
        <w:t xml:space="preserve"> ред. </w:t>
      </w:r>
      <w:hyperlink r:id="rId12" w:history="1">
        <w:r>
          <w:rPr>
            <w:color w:val="0000FF"/>
          </w:rPr>
          <w:t>Закона</w:t>
        </w:r>
      </w:hyperlink>
      <w:r>
        <w:t xml:space="preserve"> Кемеровской области от 10.02.2016 N 7-ОЗ)</w:t>
      </w:r>
    </w:p>
    <w:p w:rsidR="00A94D0D" w:rsidRDefault="00A94D0D">
      <w:pPr>
        <w:pStyle w:val="ConsPlusNormal"/>
        <w:spacing w:before="220"/>
        <w:ind w:firstLine="540"/>
        <w:jc w:val="both"/>
      </w:pPr>
      <w:r>
        <w:t xml:space="preserve">9. </w:t>
      </w:r>
      <w:proofErr w:type="gramStart"/>
      <w:r>
        <w:t>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и урегулированию конфликта интересов того органа, в котором гражданский служащий замещает должность гражданской службы, в соответствии с положением об этой комиссии.</w:t>
      </w:r>
      <w:proofErr w:type="gramEnd"/>
    </w:p>
    <w:p w:rsidR="00A94D0D" w:rsidRDefault="00A94D0D">
      <w:pPr>
        <w:pStyle w:val="ConsPlusNormal"/>
        <w:spacing w:before="220"/>
        <w:ind w:firstLine="540"/>
        <w:jc w:val="both"/>
      </w:pPr>
      <w: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lastRenderedPageBreak/>
        <w:t>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94D0D" w:rsidRDefault="00A94D0D">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A94D0D" w:rsidRDefault="00A94D0D">
      <w:pPr>
        <w:pStyle w:val="ConsPlusNormal"/>
        <w:spacing w:before="220"/>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A94D0D" w:rsidRDefault="00A94D0D">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A94D0D" w:rsidRDefault="00A94D0D">
      <w:pPr>
        <w:pStyle w:val="ConsPlusNormal"/>
        <w:spacing w:before="220"/>
        <w:ind w:firstLine="540"/>
        <w:jc w:val="both"/>
      </w:pPr>
      <w:r>
        <w:t>В случае</w:t>
      </w:r>
      <w:proofErr w:type="gramStart"/>
      <w:r>
        <w:t>,</w:t>
      </w:r>
      <w:proofErr w:type="gramEnd"/>
      <w:r>
        <w:t xml:space="preserve">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6"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A94D0D" w:rsidRDefault="00A94D0D">
      <w:pPr>
        <w:pStyle w:val="ConsPlusNormal"/>
        <w:jc w:val="both"/>
      </w:pPr>
      <w:r>
        <w:t xml:space="preserve">(п. 12 в ред. </w:t>
      </w:r>
      <w:hyperlink r:id="rId13" w:history="1">
        <w:r>
          <w:rPr>
            <w:color w:val="0000FF"/>
          </w:rPr>
          <w:t>Закона</w:t>
        </w:r>
      </w:hyperlink>
      <w:r>
        <w:t xml:space="preserve"> Кемеровской области от 10.02.2016 N 7-ОЗ)</w:t>
      </w:r>
    </w:p>
    <w:p w:rsidR="00A94D0D" w:rsidRDefault="00A94D0D">
      <w:pPr>
        <w:pStyle w:val="ConsPlusNormal"/>
        <w:spacing w:before="220"/>
        <w:ind w:firstLine="540"/>
        <w:jc w:val="both"/>
      </w:pPr>
      <w:r>
        <w:t xml:space="preserve">13. Утратил силу. - </w:t>
      </w:r>
      <w:hyperlink r:id="rId14" w:history="1">
        <w:r>
          <w:rPr>
            <w:color w:val="0000FF"/>
          </w:rPr>
          <w:t>Закон</w:t>
        </w:r>
      </w:hyperlink>
      <w:r>
        <w:t xml:space="preserve"> Кемеровской области от 15.05.2018 N 28-ОЗ.</w:t>
      </w:r>
    </w:p>
    <w:p w:rsidR="00A94D0D" w:rsidRDefault="00A94D0D">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A94D0D" w:rsidRDefault="00A94D0D">
      <w:pPr>
        <w:pStyle w:val="ConsPlusNormal"/>
        <w:spacing w:before="220"/>
        <w:ind w:firstLine="540"/>
        <w:jc w:val="both"/>
      </w:pPr>
      <w: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законодательством.</w:t>
      </w:r>
    </w:p>
    <w:p w:rsidR="00A94D0D" w:rsidRDefault="00A94D0D">
      <w:pPr>
        <w:pStyle w:val="ConsPlusNormal"/>
        <w:jc w:val="both"/>
      </w:pPr>
      <w:r>
        <w:t>(</w:t>
      </w:r>
      <w:proofErr w:type="gramStart"/>
      <w:r>
        <w:t>п</w:t>
      </w:r>
      <w:proofErr w:type="gramEnd"/>
      <w:r>
        <w:t xml:space="preserve">. 14 в ред. </w:t>
      </w:r>
      <w:hyperlink r:id="rId15" w:history="1">
        <w:r>
          <w:rPr>
            <w:color w:val="0000FF"/>
          </w:rPr>
          <w:t>Закона</w:t>
        </w:r>
      </w:hyperlink>
      <w:r>
        <w:t xml:space="preserve"> Кемеровской области от 10.02.2016 N 7-ОЗ)</w:t>
      </w:r>
    </w:p>
    <w:p w:rsidR="00A94D0D" w:rsidRDefault="00A94D0D">
      <w:pPr>
        <w:pStyle w:val="ConsPlusNormal"/>
      </w:pPr>
      <w:hyperlink r:id="rId16" w:history="1">
        <w:r>
          <w:rPr>
            <w:i/>
            <w:color w:val="0000FF"/>
          </w:rPr>
          <w:br/>
          <w:t>Закон Кемеровской области от 01.08.2005 N 103-ОЗ (ред. от 18.07.2019) "О государственных должностях Кемеровской области и государственной гражданской службе Кемеровской области" (принят Советом народных депутатов Кемеровской области 08.07.2005) {</w:t>
        </w:r>
        <w:proofErr w:type="spellStart"/>
        <w:r>
          <w:rPr>
            <w:i/>
            <w:color w:val="0000FF"/>
          </w:rPr>
          <w:t>КонсультантПлюс</w:t>
        </w:r>
        <w:proofErr w:type="spellEnd"/>
        <w:r>
          <w:rPr>
            <w:i/>
            <w:color w:val="0000FF"/>
          </w:rPr>
          <w:t>}</w:t>
        </w:r>
      </w:hyperlink>
      <w:r>
        <w:br/>
      </w:r>
    </w:p>
    <w:p w:rsidR="00A85349" w:rsidRDefault="00A85349"/>
    <w:sectPr w:rsidR="00A85349" w:rsidSect="00F76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0D"/>
    <w:rsid w:val="00A85349"/>
    <w:rsid w:val="00A9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D0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D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5A6A442A953016F9211BC962FF30F5D399F263196A4F0325C3AF34D5FCE30695977D181C06D30B44C3F67CEA8460D6D874CEF84A94A79sC0DJ" TargetMode="External"/><Relationship Id="rId13" Type="http://schemas.openxmlformats.org/officeDocument/2006/relationships/hyperlink" Target="consultantplus://offline/ref=86A5A6A442A953016F920FB18043AF0A5B35C8233492A9A0670361AE1A56C4672E162E93C5CD6C34B1466B3381A91A4839944DE784AB4366C631D2sB0B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A5A6A442A953016F920FB18043AF0A5B35C8233B9AA6A0670361AE1A56C4672E162E93C5CD6C34B1476F3781A91A4839944DE784AB4366C631D2sB0BJ" TargetMode="External"/><Relationship Id="rId12" Type="http://schemas.openxmlformats.org/officeDocument/2006/relationships/hyperlink" Target="consultantplus://offline/ref=86A5A6A442A953016F920FB18043AF0A5B35C8233492A9A0670361AE1A56C4672E162E93C5CD6C34B1466B3581A91A4839944DE784AB4366C631D2sB0B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6A5A6A442A953016F920FB18043AF0A5B35C8233A9AA6A66B0361AE1A56C4672E162E93C5CD6F33B7436062DBB91E016D9852E693B54878C5s308J" TargetMode="External"/><Relationship Id="rId1" Type="http://schemas.openxmlformats.org/officeDocument/2006/relationships/styles" Target="styles.xml"/><Relationship Id="rId6" Type="http://schemas.openxmlformats.org/officeDocument/2006/relationships/hyperlink" Target="consultantplus://offline/ref=86A5A6A442A953016F920FB18043AF0A5B35C8233492A9A0670361AE1A56C4672E162E93C5CD6C34B147623081A91A4839944DE784AB4366C631D2sB0BJ" TargetMode="External"/><Relationship Id="rId11" Type="http://schemas.openxmlformats.org/officeDocument/2006/relationships/hyperlink" Target="consultantplus://offline/ref=86A5A6A442A953016F920FB18043AF0A5B35C8233492A9A0670361AE1A56C4672E162E93C5CD6C34B1466B3681A91A4839944DE784AB4366C631D2sB0BJ" TargetMode="External"/><Relationship Id="rId5" Type="http://schemas.openxmlformats.org/officeDocument/2006/relationships/hyperlink" Target="consultantplus://offline/ref=86A5A6A442A953016F920FB18043AF0A5B35C8233A9AA6A66B0361AE1A56C4672E162E93C5CD6C34B2456E3081A91A4839944DE784AB4366C631D2sB0BJ" TargetMode="External"/><Relationship Id="rId15" Type="http://schemas.openxmlformats.org/officeDocument/2006/relationships/hyperlink" Target="consultantplus://offline/ref=86A5A6A442A953016F920FB18043AF0A5B35C8233492A9A0670361AE1A56C4672E162E93C5CD6C34B1466B3E81A91A4839944DE784AB4366C631D2sB0BJ" TargetMode="External"/><Relationship Id="rId10" Type="http://schemas.openxmlformats.org/officeDocument/2006/relationships/hyperlink" Target="consultantplus://offline/ref=86A5A6A442A953016F920FB18043AF0A5B35C8233492A9A0670361AE1A56C4672E162E93C5CD6C34B147623E81A91A4839944DE784AB4366C631D2sB0BJ" TargetMode="External"/><Relationship Id="rId4" Type="http://schemas.openxmlformats.org/officeDocument/2006/relationships/webSettings" Target="webSettings.xml"/><Relationship Id="rId9" Type="http://schemas.openxmlformats.org/officeDocument/2006/relationships/hyperlink" Target="consultantplus://offline/ref=86A5A6A442A953016F920FB18043AF0A5B35C8233A91A7A76A0361AE1A56C4672E162E93C5CD6C34B147683781A91A4839944DE784AB4366C631D2sB0BJ" TargetMode="External"/><Relationship Id="rId14" Type="http://schemas.openxmlformats.org/officeDocument/2006/relationships/hyperlink" Target="consultantplus://offline/ref=86A5A6A442A953016F920FB18043AF0A5B35C8233B9AA6A0670361AE1A56C4672E162E93C5CD6C34B1476F3481A91A4839944DE784AB4366C631D2sB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 Попович</dc:creator>
  <cp:lastModifiedBy>Ксения В. Попович</cp:lastModifiedBy>
  <cp:revision>1</cp:revision>
  <dcterms:created xsi:type="dcterms:W3CDTF">2019-09-11T09:52:00Z</dcterms:created>
  <dcterms:modified xsi:type="dcterms:W3CDTF">2019-09-11T10:01:00Z</dcterms:modified>
</cp:coreProperties>
</file>